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187" w:before="62" w:after="0"/>
        <w:rPr>
          <w:color w:val="333333"/>
        </w:rPr>
      </w:pPr>
      <w:r>
        <w:rPr>
          <w:color w:val="333333"/>
        </w:rPr>
        <w:drawing>
          <wp:anchor behindDoc="0" distT="0" distB="0" distL="0" distR="0" simplePos="0" locked="0" layoutInCell="1" allowOverlap="1" relativeHeight="4">
            <wp:simplePos x="0" y="0"/>
            <wp:positionH relativeFrom="column">
              <wp:posOffset>97155</wp:posOffset>
            </wp:positionH>
            <wp:positionV relativeFrom="paragraph">
              <wp:posOffset>3810</wp:posOffset>
            </wp:positionV>
            <wp:extent cx="1897380" cy="49974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1897380" cy="499745"/>
                    </a:xfrm>
                    <a:prstGeom prst="rect">
                      <a:avLst/>
                    </a:prstGeom>
                  </pic:spPr>
                </pic:pic>
              </a:graphicData>
            </a:graphic>
          </wp:anchor>
        </w:drawing>
      </w:r>
      <w:r>
        <w:rPr>
          <w:color w:val="333333"/>
        </w:rPr>
        <w:t>MINISTÉRIO DA EDUCAÇÃO</w:t>
      </w:r>
    </w:p>
    <w:p>
      <w:pPr>
        <w:pStyle w:val="Title"/>
        <w:pBdr/>
        <w:spacing w:lineRule="auto" w:line="218"/>
        <w:ind w:hanging="0" w:left="3302" w:right="635"/>
        <w:rPr>
          <w:color w:val="333333"/>
        </w:rPr>
      </w:pPr>
      <w:r>
        <w:rPr>
          <w:color w:val="333333"/>
        </w:rPr>
        <w:t>SECRETARIA DE EDUCAÇÃO PROFISSIONAL E TECNOLÓGICA INSTITUTO FEDERAL DE EDUCAÇÃO, CIÊNCIA E TECNOLOGIA DE GOIÁS CÂMPUS INHUMAS</w:t>
      </w:r>
    </w:p>
    <w:p>
      <w:pPr>
        <w:pStyle w:val="Normal1"/>
        <w:keepNext w:val="false"/>
        <w:keepLines w:val="false"/>
        <w:pageBreakBefore w:val="false"/>
        <w:widowControl w:val="false"/>
        <w:pBdr/>
        <w:shd w:val="clear" w:fill="auto"/>
        <w:spacing w:lineRule="auto" w:line="240" w:before="0" w:after="0"/>
        <w:ind w:hanging="0" w:left="0" w:right="0"/>
        <w:jc w:val="left"/>
        <w:rPr>
          <w:rFonts w:ascii="Arial" w:hAnsi="Arial" w:eastAsia="Arial" w:cs="Arial"/>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11" w:after="0"/>
        <w:ind w:hanging="0" w:left="0" w:right="0"/>
        <w:jc w:val="center"/>
        <w:rPr>
          <w:sz w:val="20"/>
          <w:szCs w:val="20"/>
        </w:rPr>
      </w:pPr>
      <w:r>
        <w:rPr>
          <w:rFonts w:eastAsia="Arial" w:cs="Arial"/>
          <w:b/>
          <w:i w:val="false"/>
          <w:caps w:val="false"/>
          <w:smallCaps w:val="false"/>
          <w:strike w:val="false"/>
          <w:dstrike w:val="false"/>
          <w:color w:val="000000"/>
          <w:position w:val="0"/>
          <w:sz w:val="20"/>
          <w:sz w:val="20"/>
          <w:szCs w:val="20"/>
          <w:u w:val="none"/>
          <w:shd w:fill="auto" w:val="clear"/>
          <w:vertAlign w:val="baseline"/>
        </w:rPr>
        <w:t>TERMO DE RESPONSABILIDADE E NORMAS DISCIPLINARES PARA VISITAS TÉCNICAS</w:t>
      </w:r>
    </w:p>
    <w:p>
      <w:pPr>
        <w:pStyle w:val="Normal1"/>
        <w:keepNext w:val="false"/>
        <w:keepLines w:val="false"/>
        <w:pageBreakBefore w:val="false"/>
        <w:widowControl w:val="false"/>
        <w:pBdr/>
        <w:shd w:val="clear" w:fill="auto"/>
        <w:spacing w:lineRule="auto" w:line="360"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Nome:____________________________________________________________________</w:t>
      </w:r>
    </w:p>
    <w:p>
      <w:pPr>
        <w:pStyle w:val="Normal1"/>
        <w:keepNext w:val="false"/>
        <w:keepLines w:val="false"/>
        <w:pageBreakBefore w:val="false"/>
        <w:widowControl w:val="false"/>
        <w:pBdr/>
        <w:shd w:val="clear" w:fill="auto"/>
        <w:spacing w:lineRule="auto" w:line="360"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RG: ___________________________ CPF: _____________________________________</w:t>
      </w:r>
    </w:p>
    <w:p>
      <w:pPr>
        <w:pStyle w:val="Normal1"/>
        <w:keepNext w:val="false"/>
        <w:keepLines w:val="false"/>
        <w:pageBreakBefore w:val="false"/>
        <w:widowControl w:val="false"/>
        <w:pBdr/>
        <w:shd w:val="clear" w:fill="auto"/>
        <w:spacing w:lineRule="auto" w:line="360"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Tel. Res: _______________________________ Cel: _______________________________</w:t>
      </w:r>
    </w:p>
    <w:p>
      <w:pPr>
        <w:pStyle w:val="Normal1"/>
        <w:keepNext w:val="false"/>
        <w:keepLines w:val="false"/>
        <w:pageBreakBefore w:val="false"/>
        <w:widowControl w:val="false"/>
        <w:pBdr/>
        <w:shd w:val="clear" w:fill="auto"/>
        <w:spacing w:lineRule="auto" w:line="360"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Endereço:_________________________________________________________________</w:t>
      </w:r>
    </w:p>
    <w:p>
      <w:pPr>
        <w:pStyle w:val="Normal1"/>
        <w:keepNext w:val="false"/>
        <w:keepLines w:val="false"/>
        <w:pageBreakBefore w:val="false"/>
        <w:widowControl w:val="false"/>
        <w:pBdr/>
        <w:shd w:val="clear" w:fill="auto"/>
        <w:spacing w:lineRule="auto" w:line="360"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Bairro: ____________________________________ CEP: __________________________</w:t>
      </w:r>
    </w:p>
    <w:p>
      <w:pPr>
        <w:pStyle w:val="Normal1"/>
        <w:keepNext w:val="false"/>
        <w:keepLines w:val="false"/>
        <w:pageBreakBefore w:val="false"/>
        <w:widowControl w:val="false"/>
        <w:pBdr/>
        <w:shd w:val="clear" w:fill="auto"/>
        <w:spacing w:lineRule="auto" w:line="360" w:before="0" w:after="283"/>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Cidade: _________________________________________ Estado: ___________________</w:t>
      </w:r>
    </w:p>
    <w:p>
      <w:pPr>
        <w:pStyle w:val="Normal1"/>
        <w:keepNext w:val="false"/>
        <w:keepLines w:val="false"/>
        <w:pageBreakBefore w:val="false"/>
        <w:widowControl w:val="false"/>
        <w:pBdr/>
        <w:shd w:val="clear" w:fill="auto"/>
        <w:spacing w:lineRule="auto" w:line="240" w:before="0" w:after="283"/>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As visitas técnicas são atividades pedagógicas supervisionadas realizadas em ambiente externo à instituição constituindo um mecanismo de integração entre a escola e a sociedade.  Para o bom andamento delas, todo aluno participante concordará em cumprir todas as normas abaixo, assinando o presente termo: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 Portar documento de identificação;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2. Comparecer a todas as atividades no horário pré-determinado. </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3. O aluno será responsável pela reposição ou pagamento de qualquer objeto quebrado, danificado ou desaparecido do ônibus, alojamento, estabelecimento hoteleiro ou local visitado;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4. O aluno que não for à visita técnica se compromete a devolver ao IFG o auxílio financeiro que tenha recebido;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5. É terminantemente proibido o consumo de bebidas alcoólicas ou quaisquer outras drogas ilícitas durante a viagem e atividades de grupo. </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6. É vedado ao aluno dormir em local não estipulado pelo professor;</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7. Zelar pela conservação e limpeza do meio de transporte, bem como pela tranquilidade do motorista;</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8. Não será permitido ao aluno levar pessoas estranhas ao grupo (namorado(a), amigo(a), etc.);</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9. É expressamente proibido aos participantes da viagem sentar-se nos braços das poltronas ou ficar de pé sobre estas, bem como colocar alimentos sem a devida embalagem no bagageiro superior ou sobre as poltronas;</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10. Também é expressamente proibido aos participantes da viagem colocar qualquer parte do corpo para fora da janela, incomodar os pedestres ou usuários de outros veículos, ou atirar objetos ou substâncias para fora do veículo.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11. É vedada a entrada/descida do ônibus fora do ponto estipulado pelo professor;</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12. Não tocar em máquinas e equipamentos nas áreas da empresa;</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13. Zelar pelo bom relacionamento entre o IFG e a Empresa;</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14. Respeitar as normas e exigências impostas pelo local a ser visitado, trajando as vestimentas adequadas ao local a ser visitado;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15. O IFG não se responsabilizará por objetos pessoais dos alunos (aparelhos celulares, máquinas fotográficas, etc.) deixados em seus veículos;</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16. A condução de quaisquer decisões que tenham que ser tomadas, durante a visita técnica, diante de algum transtorno, será feito pelo(s) responsável(is) acompanhante(s) da visita e no retorno ao IFG será comunicada ao Departamento de Áreas Acadêmicas, Diretor administrativo e Coordenação de Curso. Gerência de Ensino, Gerência de Administração e Coordenação Acadêmica;</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17. O cumprimento das normas acima estipuladas será observado com rigor pelo(s) responsável(is) acompanhante(s) da visita. O aluno ao descumpri-las estará sujeito às sanções previstas no Regimento Interno do IFG.</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18. Os horários estipulados para o de início e o término das atividades deverão ser respeitados com rigor, inclusive os horários de saída e retorno do ônibus. Os alunos que não estiverem no local na data e horários previamente combinados, estarão sujeitos à perda do transporte e do valor pago antecipadamente, ficando a critério da Coordenação qualquer tipo de decisão;</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19. O cumprimento das normas acima estipuladas será observado com rigor pelos professores responsáveis, e pelo coordenador do curso. Em casos extremos ou reincidentes, nos quais as advertências verbais feitas não tenham sido acatadas, o aluno será advertido oficialmente e estará sujeito às sanções previstas no Regimento Interno do IFG.</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20. É vedado o uso dos veículos do IFG durante a viagem em atividades que não constem do programa de ensino da disciplina.</w:t>
      </w:r>
    </w:p>
    <w:p>
      <w:pPr>
        <w:pStyle w:val="Normal1"/>
        <w:keepNext w:val="false"/>
        <w:keepLines w:val="false"/>
        <w:pageBreakBefore w:val="false"/>
        <w:widowControl w:val="false"/>
        <w:pBdr/>
        <w:shd w:val="clear" w:fill="auto"/>
        <w:spacing w:lineRule="auto" w:line="240" w:before="0" w:after="283"/>
        <w:ind w:hanging="0" w:left="0" w:right="0"/>
        <w:jc w:val="left"/>
        <w:rPr>
          <w:sz w:val="20"/>
          <w:szCs w:val="20"/>
        </w:rPr>
      </w:pPr>
      <w:r>
        <w:rPr>
          <w:rFonts w:eastAsia="Arial" w:cs="Arial"/>
          <w:b/>
          <w:i w:val="false"/>
          <w:caps w:val="false"/>
          <w:smallCaps w:val="false"/>
          <w:strike w:val="false"/>
          <w:dstrike w:val="false"/>
          <w:color w:val="000000"/>
          <w:position w:val="0"/>
          <w:sz w:val="20"/>
          <w:sz w:val="20"/>
          <w:szCs w:val="20"/>
          <w:u w:val="none"/>
          <w:shd w:fill="auto" w:val="clear"/>
          <w:vertAlign w:val="baseline"/>
        </w:rPr>
        <w:t>Declaro ter lido todas as normas com atenção, comprometendo-me a respeitá-</w:t>
      </w:r>
      <w:r>
        <w:rPr>
          <w:rFonts w:eastAsia="Arial" w:cs="Arial"/>
          <w:b/>
          <w:i w:val="false"/>
          <w:caps w:val="false"/>
          <w:smallCaps w:val="false"/>
          <w:strike w:val="false"/>
          <w:dstrike w:val="false"/>
          <w:color w:val="000000"/>
          <w:position w:val="0"/>
          <w:sz w:val="20"/>
          <w:sz w:val="20"/>
          <w:szCs w:val="20"/>
          <w:u w:val="none"/>
          <w:shd w:fill="auto" w:val="clear"/>
          <w:vertAlign w:val="baseline"/>
        </w:rPr>
        <w:t>l</w:t>
      </w:r>
      <w:r>
        <w:rPr>
          <w:rFonts w:eastAsia="Arial" w:cs="Arial"/>
          <w:b/>
          <w:i w:val="false"/>
          <w:caps w:val="false"/>
          <w:smallCaps w:val="false"/>
          <w:strike w:val="false"/>
          <w:dstrike w:val="false"/>
          <w:color w:val="000000"/>
          <w:position w:val="0"/>
          <w:sz w:val="20"/>
          <w:sz w:val="20"/>
          <w:szCs w:val="20"/>
          <w:u w:val="none"/>
          <w:shd w:fill="auto" w:val="clear"/>
          <w:vertAlign w:val="baseline"/>
        </w:rPr>
        <w:t>as.</w:t>
      </w:r>
    </w:p>
    <w:p>
      <w:pPr>
        <w:pStyle w:val="Normal1"/>
        <w:widowControl w:val="false"/>
        <w:pBdr/>
        <w:shd w:val="clear" w:fill="auto"/>
        <w:spacing w:lineRule="auto" w:line="240" w:before="0" w:after="283"/>
        <w:ind w:hanging="0" w:left="0" w:right="0"/>
        <w:jc w:val="center"/>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w:t>
      </w:r>
    </w:p>
    <w:p>
      <w:pPr>
        <w:pStyle w:val="Normal1"/>
        <w:keepNext w:val="false"/>
        <w:keepLines w:val="false"/>
        <w:pageBreakBefore w:val="false"/>
        <w:widowControl w:val="false"/>
        <w:pBdr/>
        <w:shd w:val="clear" w:fill="auto"/>
        <w:spacing w:lineRule="auto" w:line="276" w:before="0" w:after="0"/>
        <w:ind w:hanging="0" w:left="0" w:right="0"/>
        <w:jc w:val="center"/>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Assinatura do aluno</w:t>
      </w:r>
    </w:p>
    <w:p>
      <w:pPr>
        <w:pStyle w:val="Normal1"/>
        <w:keepNext w:val="false"/>
        <w:keepLines w:val="false"/>
        <w:pageBreakBefore w:val="false"/>
        <w:widowControl w:val="false"/>
        <w:pBdr/>
        <w:shd w:val="clear" w:fill="auto"/>
        <w:spacing w:lineRule="auto" w:line="276" w:before="0" w:after="0"/>
        <w:ind w:hanging="0" w:left="0" w:right="0"/>
        <w:jc w:val="center"/>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hanging="0" w:left="0" w:right="0"/>
        <w:jc w:val="center"/>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__________________________________________________</w:t>
      </w:r>
    </w:p>
    <w:p>
      <w:pPr>
        <w:pStyle w:val="Normal1"/>
        <w:keepNext w:val="false"/>
        <w:keepLines w:val="false"/>
        <w:pageBreakBefore w:val="false"/>
        <w:widowControl w:val="false"/>
        <w:pBdr/>
        <w:shd w:val="clear" w:fill="auto"/>
        <w:spacing w:lineRule="auto" w:line="276" w:before="0" w:after="0"/>
        <w:ind w:hanging="0" w:left="0" w:right="0"/>
        <w:jc w:val="center"/>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0" distT="0" distB="0" distL="0" distR="635" simplePos="0" locked="0" layoutInCell="0" allowOverlap="1" relativeHeight="2">
                <wp:simplePos x="0" y="0"/>
                <wp:positionH relativeFrom="column">
                  <wp:posOffset>50800</wp:posOffset>
                </wp:positionH>
                <wp:positionV relativeFrom="paragraph">
                  <wp:posOffset>190500</wp:posOffset>
                </wp:positionV>
                <wp:extent cx="12700" cy="14605"/>
                <wp:effectExtent l="0" t="0" r="0" b="0"/>
                <wp:wrapTopAndBottom/>
                <wp:docPr id="2" name="Shape 2"/>
                <a:graphic xmlns:a="http://schemas.openxmlformats.org/drawingml/2006/main">
                  <a:graphicData uri="http://schemas.microsoft.com/office/word/2010/wordprocessingShape">
                    <wps:wsp>
                      <wps:cNvSpPr/>
                      <wps:spPr>
                        <a:xfrm>
                          <a:off x="0" y="0"/>
                          <a:ext cx="12600" cy="14760"/>
                        </a:xfrm>
                        <a:prstGeom prst="rect">
                          <a:avLst/>
                        </a:prstGeom>
                        <a:solidFill>
                          <a:srgbClr val="cccccc"/>
                        </a:solidFill>
                        <a:ln w="0">
                          <a:noFill/>
                        </a:ln>
                      </wps:spPr>
                      <wps:style>
                        <a:lnRef idx="0"/>
                        <a:fillRef idx="0"/>
                        <a:effectRef idx="0"/>
                        <a:fontRef idx="minor"/>
                      </wps:style>
                      <wps:txbx>
                        <w:txbxContent>
                          <w:p>
                            <w:pPr>
                              <w:pStyle w:val="Contedodoquadro"/>
                              <w:spacing w:lineRule="exact" w:line="240" w:before="0" w:after="0"/>
                              <w:ind w:hanging="0" w:left="0" w:right="0"/>
                              <w:jc w:val="left"/>
                              <w:rPr/>
                            </w:pPr>
                            <w:r>
                              <w:rPr/>
                            </w:r>
                          </w:p>
                        </w:txbxContent>
                      </wps:txbx>
                      <wps:bodyPr tIns="-76320" bIns="-76320" anchor="ctr">
                        <a:noAutofit/>
                      </wps:bodyPr>
                    </wps:wsp>
                  </a:graphicData>
                </a:graphic>
              </wp:anchor>
            </w:drawing>
          </mc:Choice>
          <mc:Fallback>
            <w:pict>
              <v:rect id="shape_0" ID="Shape 2" path="m0,0l-2147483645,0l-2147483645,-2147483646l0,-2147483646xe" fillcolor="#cccccc" stroked="f" o:allowincell="f" style="position:absolute;margin-left:4pt;margin-top:15pt;width:0.95pt;height:1.1pt;mso-wrap-style:none;v-text-anchor:middle">
                <v:fill o:detectmouseclick="t" type="solid" color2="#333333"/>
                <v:stroke color="#3465a4" joinstyle="round" endcap="flat"/>
                <v:textbox>
                  <w:txbxContent>
                    <w:p>
                      <w:pPr>
                        <w:pStyle w:val="Contedodoquadro"/>
                        <w:spacing w:lineRule="exact" w:line="240" w:before="0" w:after="0"/>
                        <w:ind w:hanging="0" w:left="0" w:right="0"/>
                        <w:jc w:val="left"/>
                        <w:rPr/>
                      </w:pPr>
                      <w:r>
                        <w:rPr/>
                      </w:r>
                    </w:p>
                  </w:txbxContent>
                </v:textbox>
                <w10:wrap type="topAndBottom"/>
              </v:rect>
            </w:pict>
          </mc:Fallback>
        </mc:AlternateConten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Assinatura do Pai/Mãe/Responsável pelo aluno menor</w:t>
      </w:r>
    </w:p>
    <w:p>
      <w:pPr>
        <w:pStyle w:val="Normal1"/>
        <w:keepNext w:val="false"/>
        <w:keepLines w:val="false"/>
        <w:pageBreakBefore w:val="false"/>
        <w:widowControl w:val="false"/>
        <w:pBdr/>
        <w:shd w:val="clear" w:fill="auto"/>
        <w:spacing w:lineRule="auto" w:line="240" w:before="0" w:after="0"/>
        <w:ind w:hanging="0" w:left="2213" w:right="3033"/>
        <w:jc w:val="center"/>
        <w:rPr>
          <w:rFonts w:ascii="Arial" w:hAnsi="Arial" w:eastAsia="Arial" w:cs="Arial"/>
          <w:b/>
          <w:i w:val="false"/>
          <w:i w:val="false"/>
          <w:caps w:val="false"/>
          <w:smallCaps w:val="false"/>
          <w:strike w:val="false"/>
          <w:dstrike w:val="false"/>
          <w:color w:val="000000"/>
          <w:position w:val="0"/>
          <w:sz w:val="14"/>
          <w:sz w:val="14"/>
          <w:szCs w:val="14"/>
          <w:u w:val="none"/>
          <w:shd w:fill="auto" w:val="clear"/>
          <w:vertAlign w:val="baseline"/>
        </w:rPr>
      </w:pPr>
      <w:r>
        <w:rPr/>
      </w:r>
    </w:p>
    <w:sectPr>
      <w:type w:val="nextPage"/>
      <w:pgSz w:w="11906" w:h="16838"/>
      <w:pgMar w:left="1066" w:right="973" w:gutter="0" w:header="0" w:top="580" w:footer="0" w:bottom="2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PT"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pt-PT" w:eastAsia="zh-CN" w:bidi="hi-IN"/>
    </w:rPr>
  </w:style>
  <w:style w:type="paragraph" w:styleId="Heading1">
    <w:name w:val="Heading 1"/>
    <w:basedOn w:val="Normal1"/>
    <w:next w:val="Normal1"/>
    <w:qFormat/>
    <w:pPr>
      <w:keepNext w:val="true"/>
      <w:keepLines w:val="false"/>
      <w:pageBreakBefore w:val="false"/>
      <w:widowControl w:val="false"/>
      <w:pBdr/>
      <w:shd w:val="clear" w:fill="auto"/>
      <w:spacing w:lineRule="auto" w:line="240" w:before="240" w:after="120"/>
      <w:ind w:hanging="0" w:left="0" w:right="0"/>
      <w:jc w:val="left"/>
    </w:pPr>
    <w:rPr>
      <w:rFonts w:ascii="Liberation Sans" w:hAnsi="Liberation Sans" w:eastAsia="Liberation Sans" w:cs="Liberation Sans"/>
      <w:b/>
      <w:i w:val="false"/>
      <w:caps w:val="false"/>
      <w:smallCaps w:val="false"/>
      <w:strike w:val="false"/>
      <w:dstrike w:val="false"/>
      <w:color w:val="000000"/>
      <w:position w:val="0"/>
      <w:sz w:val="36"/>
      <w:sz w:val="36"/>
      <w:szCs w:val="36"/>
      <w:u w:val="none"/>
      <w:shd w:fill="auto" w:val="clear"/>
      <w:vertAlign w:val="baseline"/>
    </w:rPr>
  </w:style>
  <w:style w:type="paragraph" w:styleId="Heading2">
    <w:name w:val="Heading 2"/>
    <w:basedOn w:val="Normal1"/>
    <w:next w:val="Normal1"/>
    <w:qFormat/>
    <w:pPr>
      <w:keepNext w:val="true"/>
      <w:keepLines/>
      <w:pageBreakBefore w:val="false"/>
      <w:widowControl w:val="false"/>
      <w:pBdr/>
      <w:shd w:val="clear" w:fill="auto"/>
      <w:spacing w:lineRule="auto" w:line="240" w:before="360" w:after="80"/>
      <w:ind w:hanging="0" w:left="0" w:right="0"/>
      <w:jc w:val="left"/>
    </w:pPr>
    <w:rPr>
      <w:rFonts w:ascii="Arial" w:hAnsi="Arial" w:eastAsia="Arial" w:cs="Arial"/>
      <w:b/>
      <w:i w:val="false"/>
      <w:caps w:val="false"/>
      <w:smallCaps w:val="false"/>
      <w:strike w:val="false"/>
      <w:dstrike w:val="false"/>
      <w:color w:val="000000"/>
      <w:position w:val="0"/>
      <w:sz w:val="36"/>
      <w:sz w:val="36"/>
      <w:szCs w:val="36"/>
      <w:u w:val="none"/>
      <w:shd w:fill="auto" w:val="clear"/>
      <w:vertAlign w:val="baseline"/>
    </w:rPr>
  </w:style>
  <w:style w:type="paragraph" w:styleId="Heading3">
    <w:name w:val="Heading 3"/>
    <w:basedOn w:val="Normal1"/>
    <w:next w:val="Normal1"/>
    <w:qFormat/>
    <w:pPr>
      <w:keepNext w:val="true"/>
      <w:keepLines/>
      <w:pageBreakBefore w:val="false"/>
      <w:widowControl w:val="false"/>
      <w:pBdr/>
      <w:shd w:val="clear" w:fill="auto"/>
      <w:spacing w:lineRule="auto" w:line="240" w:before="280" w:after="80"/>
      <w:ind w:hanging="0" w:left="0" w:right="0"/>
      <w:jc w:val="left"/>
    </w:pPr>
    <w:rPr>
      <w:rFonts w:ascii="Arial" w:hAnsi="Arial" w:eastAsia="Arial" w:cs="Arial"/>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val="false"/>
      <w:pBdr/>
      <w:shd w:val="clear" w:fill="auto"/>
      <w:spacing w:lineRule="auto" w:line="240" w:before="240" w:after="40"/>
      <w:ind w:hanging="0" w:left="0" w:right="0"/>
      <w:jc w:val="left"/>
    </w:pPr>
    <w:rPr>
      <w:rFonts w:ascii="Arial" w:hAnsi="Arial" w:eastAsia="Arial" w:cs="Arial"/>
      <w:b/>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val="false"/>
      <w:pBdr/>
      <w:shd w:val="clear" w:fill="auto"/>
      <w:spacing w:lineRule="auto" w:line="240" w:before="220" w:after="40"/>
      <w:ind w:hanging="0" w:left="0" w:right="0"/>
      <w:jc w:val="left"/>
    </w:pPr>
    <w:rPr>
      <w:rFonts w:ascii="Arial" w:hAnsi="Arial" w:eastAsia="Arial" w:cs="Arial"/>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val="false"/>
      <w:pBdr/>
      <w:shd w:val="clear" w:fill="auto"/>
      <w:spacing w:lineRule="auto" w:line="240" w:before="200" w:after="40"/>
      <w:ind w:hanging="0" w:left="0" w:right="0"/>
      <w:jc w:val="left"/>
    </w:pPr>
    <w:rPr>
      <w:rFonts w:ascii="Arial" w:hAnsi="Arial" w:eastAsia="Arial" w:cs="Arial"/>
      <w:b/>
      <w:i w:val="false"/>
      <w:caps w:val="false"/>
      <w:smallCaps w:val="false"/>
      <w:strike w:val="false"/>
      <w:dstrike w:val="false"/>
      <w:color w:val="000000"/>
      <w:position w:val="0"/>
      <w:sz w:val="20"/>
      <w:sz w:val="20"/>
      <w:szCs w:val="20"/>
      <w:u w:val="none"/>
      <w:shd w:fill="auto" w:val="clear"/>
      <w:vertAlign w:val="baseli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val="false"/>
      <w:bidi w:val="0"/>
      <w:spacing w:before="0" w:after="0"/>
      <w:jc w:val="left"/>
    </w:pPr>
    <w:rPr>
      <w:rFonts w:ascii="Arial" w:hAnsi="Arial" w:eastAsia="Arial" w:cs="Arial"/>
      <w:color w:val="auto"/>
      <w:kern w:val="0"/>
      <w:sz w:val="22"/>
      <w:szCs w:val="22"/>
      <w:lang w:val="pt-PT" w:eastAsia="zh-CN" w:bidi="hi-IN"/>
    </w:rPr>
  </w:style>
  <w:style w:type="paragraph" w:styleId="Title">
    <w:name w:val="Title"/>
    <w:basedOn w:val="Normal1"/>
    <w:next w:val="Normal1"/>
    <w:qFormat/>
    <w:pPr>
      <w:keepNext w:val="false"/>
      <w:keepLines w:val="false"/>
      <w:pageBreakBefore w:val="false"/>
      <w:widowControl w:val="false"/>
      <w:pBdr/>
      <w:shd w:val="clear" w:fill="auto"/>
      <w:spacing w:lineRule="auto" w:line="240" w:before="3" w:after="0"/>
      <w:ind w:hanging="0" w:left="3302" w:right="0"/>
      <w:jc w:val="left"/>
    </w:pPr>
    <w:rPr>
      <w:rFonts w:ascii="Arial" w:hAnsi="Arial" w:eastAsia="Arial" w:cs="Arial"/>
      <w:b/>
      <w:i w:val="false"/>
      <w:caps w:val="false"/>
      <w:smallCaps w:val="false"/>
      <w:strike w:val="false"/>
      <w:dstrike w:val="false"/>
      <w:color w:val="000000"/>
      <w:position w:val="0"/>
      <w:sz w:val="17"/>
      <w:sz w:val="17"/>
      <w:szCs w:val="17"/>
      <w:u w:val="none"/>
      <w:shd w:fill="auto" w:val="clear"/>
      <w:vertAlign w:val="baseline"/>
    </w:rPr>
  </w:style>
  <w:style w:type="paragraph" w:styleId="Subtitle">
    <w:name w:val="Subtitle"/>
    <w:basedOn w:val="Normal1"/>
    <w:next w:val="Normal1"/>
    <w:qFormat/>
    <w:pPr>
      <w:keepNext w:val="true"/>
      <w:keepLines/>
      <w:pageBreakBefore w:val="false"/>
      <w:widowControl w:val="false"/>
      <w:pBdr/>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Contedodoquadro">
    <w:name w:val="Conteúdo do quadr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LibreOffice/24.2.0.3$Windows_X86_64 LibreOffice_project/da48488a73ddd66ea24cf16bbc4f7b9c08e9bea1</Application>
  <AppVersion>15.0000</AppVersion>
  <Pages>1</Pages>
  <Words>596</Words>
  <Characters>3772</Characters>
  <CharactersWithSpaces>4344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2026-03-30T11:13:34Z</dcterms:modified>
  <cp:revision>1</cp:revision>
  <dc:subject/>
  <dc:title/>
</cp:coreProperties>
</file>